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2F" w:rsidRDefault="003E6F2F" w:rsidP="003E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color w:val="525253"/>
          <w:sz w:val="28"/>
          <w:szCs w:val="28"/>
        </w:rPr>
        <w:t>Проведение конкурсного отбора претендентов на право получения единовременной компенсационной выплаты и утверждение списка победителей конкурсного отбора – до 1 августа ежегодно в период реализации мероприятия (прием документов на участие в конкурсном отборе – до 15 апреля).</w:t>
      </w:r>
    </w:p>
    <w:p w:rsidR="003E6F2F" w:rsidRDefault="003E6F2F" w:rsidP="003E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color w:val="525253"/>
          <w:sz w:val="28"/>
          <w:szCs w:val="28"/>
        </w:rPr>
        <w:t>Прием документов от победителей конкурсного отбора на право получения единовременной компенсационной выплаты для назначения единовременной компенсационной выплаты – до 1 сентября ежегодно в период реализации мероприятия.</w:t>
      </w:r>
    </w:p>
    <w:p w:rsidR="003E6F2F" w:rsidRDefault="003E6F2F" w:rsidP="003E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color w:val="525253"/>
          <w:sz w:val="28"/>
          <w:szCs w:val="28"/>
        </w:rPr>
        <w:t>Утверждение списка получателей единовременной компенсационной выплаты – до 1 октября.</w:t>
      </w:r>
    </w:p>
    <w:p w:rsidR="003E6F2F" w:rsidRDefault="003E6F2F" w:rsidP="003E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color w:val="525253"/>
          <w:sz w:val="28"/>
          <w:szCs w:val="28"/>
        </w:rPr>
        <w:t xml:space="preserve">Заключение договоров о предоставлении единовременной компенсационной выплаты между </w:t>
      </w:r>
      <w:proofErr w:type="spellStart"/>
      <w:r>
        <w:rPr>
          <w:rFonts w:ascii="Arial" w:hAnsi="Arial" w:cs="Arial"/>
          <w:color w:val="525253"/>
          <w:sz w:val="28"/>
          <w:szCs w:val="28"/>
        </w:rPr>
        <w:t>Минобрнауки</w:t>
      </w:r>
      <w:proofErr w:type="spellEnd"/>
      <w:r>
        <w:rPr>
          <w:rFonts w:ascii="Arial" w:hAnsi="Arial" w:cs="Arial"/>
          <w:color w:val="525253"/>
          <w:sz w:val="28"/>
          <w:szCs w:val="28"/>
        </w:rPr>
        <w:t xml:space="preserve"> Алтайского края, общеобразовательной организацией и учителем, включенным в список получателей единовременной компенсационной выплаты – до 1 ноября ежегодно в период реализации мероприятия.</w:t>
      </w:r>
    </w:p>
    <w:p w:rsidR="003E6F2F" w:rsidRDefault="003E6F2F" w:rsidP="003E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color w:val="525253"/>
          <w:sz w:val="28"/>
          <w:szCs w:val="28"/>
        </w:rPr>
        <w:t>Перечисление единовременной компенсационной выплаты получателю – до 1 декабря ежегодно в период реализации мероприятия.</w:t>
      </w:r>
    </w:p>
    <w:p w:rsidR="0043355D" w:rsidRDefault="0043355D"/>
    <w:sectPr w:rsidR="0043355D" w:rsidSect="0043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6F2F"/>
    <w:rsid w:val="001B03D8"/>
    <w:rsid w:val="003E6F2F"/>
    <w:rsid w:val="0043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Home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2020-03-05T04:31:00Z</dcterms:created>
  <dcterms:modified xsi:type="dcterms:W3CDTF">2020-03-05T04:31:00Z</dcterms:modified>
</cp:coreProperties>
</file>